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94F9" w14:textId="77777777" w:rsidR="00300049" w:rsidRPr="00382CED" w:rsidRDefault="00300049" w:rsidP="00300049">
      <w:pPr>
        <w:pStyle w:val="Corpsdetexte3"/>
        <w:spacing w:after="240"/>
        <w:rPr>
          <w:i w:val="0"/>
        </w:rPr>
      </w:pPr>
      <w:proofErr w:type="spellStart"/>
      <w:r w:rsidRPr="00382CED">
        <w:rPr>
          <w:i w:val="0"/>
        </w:rPr>
        <w:t>Protoletteratura</w:t>
      </w:r>
      <w:proofErr w:type="spellEnd"/>
    </w:p>
    <w:p w14:paraId="60FF0320" w14:textId="77777777" w:rsidR="00300049" w:rsidRPr="00382CED" w:rsidRDefault="00300049" w:rsidP="00300049">
      <w:pPr>
        <w:pStyle w:val="Corpsdetexte3"/>
        <w:spacing w:after="0"/>
        <w:rPr>
          <w:i w:val="0"/>
        </w:rPr>
      </w:pPr>
      <w:r w:rsidRPr="00382CED">
        <w:rPr>
          <w:i w:val="0"/>
        </w:rPr>
        <w:t>le relazioni di viaggio</w:t>
      </w:r>
    </w:p>
    <w:p w14:paraId="3227C754" w14:textId="77777777" w:rsidR="00300049" w:rsidRPr="00382CED" w:rsidRDefault="00300049" w:rsidP="00300049">
      <w:pPr>
        <w:pStyle w:val="Corpsdetexte3"/>
        <w:spacing w:after="240"/>
        <w:rPr>
          <w:i w:val="0"/>
          <w:sz w:val="24"/>
        </w:rPr>
      </w:pPr>
      <w:r w:rsidRPr="00382CED">
        <w:rPr>
          <w:i w:val="0"/>
        </w:rPr>
        <w:t>in Nouvelle-France</w:t>
      </w:r>
    </w:p>
    <w:p w14:paraId="3B16C027" w14:textId="77777777" w:rsidR="00300049" w:rsidRPr="00382CED" w:rsidRDefault="00300049" w:rsidP="00300049">
      <w:pPr>
        <w:spacing w:after="480"/>
        <w:ind w:left="357" w:hanging="357"/>
        <w:jc w:val="both"/>
        <w:rPr>
          <w:color w:val="000000"/>
          <w:sz w:val="24"/>
          <w:lang w:val="fr-FR"/>
        </w:rPr>
      </w:pPr>
      <w:proofErr w:type="spellStart"/>
      <w:r w:rsidRPr="00382CED">
        <w:rPr>
          <w:smallCaps/>
          <w:color w:val="000000"/>
          <w:sz w:val="24"/>
          <w:lang w:val="fr-FR"/>
        </w:rPr>
        <w:t>Lahontan</w:t>
      </w:r>
      <w:proofErr w:type="spellEnd"/>
      <w:r w:rsidRPr="00382CED">
        <w:rPr>
          <w:smallCaps/>
          <w:color w:val="000000"/>
          <w:sz w:val="24"/>
          <w:lang w:val="fr-FR"/>
        </w:rPr>
        <w:t>, Baron (</w:t>
      </w:r>
      <w:r w:rsidRPr="00382CED">
        <w:rPr>
          <w:color w:val="000000"/>
          <w:sz w:val="24"/>
          <w:lang w:val="fr-FR"/>
        </w:rPr>
        <w:t xml:space="preserve">de), </w:t>
      </w:r>
      <w:r w:rsidRPr="00382CED">
        <w:rPr>
          <w:smallCaps/>
          <w:color w:val="000000"/>
          <w:sz w:val="24"/>
          <w:lang w:val="fr-FR"/>
        </w:rPr>
        <w:t>Roy, Joseph Edmond</w:t>
      </w:r>
      <w:r w:rsidRPr="00382CED">
        <w:rPr>
          <w:color w:val="000000"/>
          <w:sz w:val="24"/>
          <w:lang w:val="fr-FR"/>
        </w:rPr>
        <w:t xml:space="preserve">, </w:t>
      </w:r>
      <w:proofErr w:type="spellStart"/>
      <w:r w:rsidRPr="00382CED">
        <w:rPr>
          <w:i/>
          <w:color w:val="000000"/>
          <w:sz w:val="24"/>
          <w:lang w:val="fr-FR"/>
        </w:rPr>
        <w:t>Viaggi</w:t>
      </w:r>
      <w:proofErr w:type="spellEnd"/>
      <w:r w:rsidRPr="00382CED">
        <w:rPr>
          <w:i/>
          <w:color w:val="000000"/>
          <w:sz w:val="24"/>
          <w:lang w:val="fr-FR"/>
        </w:rPr>
        <w:t xml:space="preserve"> </w:t>
      </w:r>
      <w:proofErr w:type="spellStart"/>
      <w:r w:rsidRPr="00382CED">
        <w:rPr>
          <w:i/>
          <w:color w:val="000000"/>
          <w:sz w:val="24"/>
          <w:lang w:val="fr-FR"/>
        </w:rPr>
        <w:t>del</w:t>
      </w:r>
      <w:proofErr w:type="spellEnd"/>
      <w:r w:rsidRPr="00382CED">
        <w:rPr>
          <w:i/>
          <w:color w:val="000000"/>
          <w:sz w:val="24"/>
          <w:lang w:val="fr-FR"/>
        </w:rPr>
        <w:t xml:space="preserve"> </w:t>
      </w:r>
      <w:proofErr w:type="spellStart"/>
      <w:r w:rsidRPr="00382CED">
        <w:rPr>
          <w:i/>
          <w:color w:val="000000"/>
          <w:sz w:val="24"/>
          <w:lang w:val="fr-FR"/>
        </w:rPr>
        <w:t>Barone</w:t>
      </w:r>
      <w:proofErr w:type="spellEnd"/>
      <w:r w:rsidRPr="00382CED">
        <w:rPr>
          <w:i/>
          <w:color w:val="000000"/>
          <w:sz w:val="24"/>
          <w:lang w:val="fr-FR"/>
        </w:rPr>
        <w:t xml:space="preserve"> di </w:t>
      </w:r>
      <w:proofErr w:type="spellStart"/>
      <w:r w:rsidRPr="00382CED">
        <w:rPr>
          <w:i/>
          <w:color w:val="000000"/>
          <w:sz w:val="24"/>
          <w:lang w:val="fr-FR"/>
        </w:rPr>
        <w:t>Lahontan</w:t>
      </w:r>
      <w:proofErr w:type="spellEnd"/>
      <w:r w:rsidRPr="00382CED">
        <w:rPr>
          <w:i/>
          <w:color w:val="000000"/>
          <w:sz w:val="24"/>
          <w:lang w:val="fr-FR"/>
        </w:rPr>
        <w:t xml:space="preserve"> </w:t>
      </w:r>
      <w:proofErr w:type="spellStart"/>
      <w:r w:rsidRPr="00382CED">
        <w:rPr>
          <w:i/>
          <w:color w:val="000000"/>
          <w:sz w:val="24"/>
          <w:lang w:val="fr-FR"/>
        </w:rPr>
        <w:t>nell'America</w:t>
      </w:r>
      <w:proofErr w:type="spellEnd"/>
      <w:r w:rsidRPr="00382CED">
        <w:rPr>
          <w:i/>
          <w:color w:val="000000"/>
          <w:sz w:val="24"/>
          <w:lang w:val="fr-FR"/>
        </w:rPr>
        <w:t xml:space="preserve"> Septentrionale</w:t>
      </w:r>
      <w:r w:rsidRPr="00382CED">
        <w:rPr>
          <w:color w:val="000000"/>
          <w:sz w:val="24"/>
          <w:lang w:val="fr-FR"/>
        </w:rPr>
        <w:t xml:space="preserve">, Milano, trad. di </w:t>
      </w:r>
      <w:proofErr w:type="spellStart"/>
      <w:r w:rsidRPr="00382CED">
        <w:rPr>
          <w:color w:val="000000"/>
          <w:sz w:val="24"/>
          <w:lang w:val="fr-FR"/>
        </w:rPr>
        <w:t>Capitano</w:t>
      </w:r>
      <w:proofErr w:type="spellEnd"/>
      <w:r w:rsidRPr="00382CED">
        <w:rPr>
          <w:color w:val="000000"/>
          <w:sz w:val="24"/>
          <w:lang w:val="fr-FR"/>
        </w:rPr>
        <w:t xml:space="preserve"> Italiano, Milano, G. </w:t>
      </w:r>
      <w:proofErr w:type="spellStart"/>
      <w:r w:rsidRPr="00382CED">
        <w:rPr>
          <w:color w:val="000000"/>
          <w:sz w:val="24"/>
          <w:lang w:val="fr-FR"/>
        </w:rPr>
        <w:t>Truffi</w:t>
      </w:r>
      <w:proofErr w:type="spellEnd"/>
      <w:r w:rsidRPr="00382CED">
        <w:rPr>
          <w:color w:val="000000"/>
          <w:sz w:val="24"/>
          <w:lang w:val="fr-FR"/>
        </w:rPr>
        <w:t xml:space="preserve"> e </w:t>
      </w:r>
      <w:proofErr w:type="spellStart"/>
      <w:r w:rsidRPr="00382CED">
        <w:rPr>
          <w:color w:val="000000"/>
          <w:sz w:val="24"/>
          <w:lang w:val="fr-FR"/>
        </w:rPr>
        <w:t>Comp</w:t>
      </w:r>
      <w:proofErr w:type="spellEnd"/>
      <w:r w:rsidRPr="00382CED">
        <w:rPr>
          <w:color w:val="000000"/>
          <w:sz w:val="24"/>
          <w:lang w:val="fr-FR"/>
        </w:rPr>
        <w:t>., 1831, 2 vol. pp. 215 e 201 [</w:t>
      </w:r>
      <w:r w:rsidRPr="00382CED">
        <w:rPr>
          <w:i/>
          <w:color w:val="000000"/>
          <w:sz w:val="24"/>
          <w:lang w:val="fr-FR"/>
        </w:rPr>
        <w:t>Dialogues avec un sauvage</w:t>
      </w:r>
      <w:r w:rsidRPr="00382CED">
        <w:rPr>
          <w:color w:val="000000"/>
          <w:sz w:val="24"/>
          <w:lang w:val="fr-FR"/>
        </w:rPr>
        <w:t xml:space="preserve">, in </w:t>
      </w:r>
      <w:r w:rsidRPr="00382CED">
        <w:rPr>
          <w:i/>
          <w:color w:val="000000"/>
          <w:sz w:val="24"/>
          <w:lang w:val="fr-FR"/>
        </w:rPr>
        <w:t xml:space="preserve">Nouveaux voyages de Mr le Baron de </w:t>
      </w:r>
      <w:proofErr w:type="spellStart"/>
      <w:r w:rsidRPr="00382CED">
        <w:rPr>
          <w:i/>
          <w:color w:val="000000"/>
          <w:sz w:val="24"/>
          <w:lang w:val="fr-FR"/>
        </w:rPr>
        <w:t>Lahontan</w:t>
      </w:r>
      <w:proofErr w:type="spellEnd"/>
      <w:r w:rsidRPr="00382CED">
        <w:rPr>
          <w:i/>
          <w:color w:val="000000"/>
          <w:sz w:val="24"/>
          <w:lang w:val="fr-FR"/>
        </w:rPr>
        <w:t xml:space="preserve"> dans l’Amérique septentrionale</w:t>
      </w:r>
      <w:r w:rsidRPr="00382CED">
        <w:rPr>
          <w:color w:val="000000"/>
          <w:sz w:val="24"/>
          <w:lang w:val="fr-FR"/>
        </w:rPr>
        <w:t xml:space="preserve">, </w:t>
      </w:r>
      <w:proofErr w:type="spellStart"/>
      <w:r w:rsidRPr="00382CED">
        <w:rPr>
          <w:color w:val="000000"/>
          <w:sz w:val="24"/>
          <w:lang w:val="fr-FR"/>
        </w:rPr>
        <w:t>tomo</w:t>
      </w:r>
      <w:proofErr w:type="spellEnd"/>
      <w:r w:rsidRPr="00382CED">
        <w:rPr>
          <w:color w:val="000000"/>
          <w:sz w:val="24"/>
          <w:lang w:val="fr-FR"/>
        </w:rPr>
        <w:t xml:space="preserve"> III, </w:t>
      </w:r>
      <w:proofErr w:type="spellStart"/>
      <w:proofErr w:type="gramStart"/>
      <w:r w:rsidRPr="00382CED">
        <w:rPr>
          <w:color w:val="000000"/>
          <w:sz w:val="24"/>
          <w:lang w:val="fr-FR"/>
        </w:rPr>
        <w:t>intitolato</w:t>
      </w:r>
      <w:proofErr w:type="spellEnd"/>
      <w:r w:rsidRPr="00382CED">
        <w:rPr>
          <w:color w:val="000000"/>
          <w:sz w:val="24"/>
          <w:lang w:val="fr-FR"/>
        </w:rPr>
        <w:t>:</w:t>
      </w:r>
      <w:proofErr w:type="gramEnd"/>
      <w:r w:rsidRPr="00382CED">
        <w:rPr>
          <w:color w:val="000000"/>
          <w:sz w:val="24"/>
          <w:lang w:val="fr-FR"/>
        </w:rPr>
        <w:t xml:space="preserve"> </w:t>
      </w:r>
      <w:r w:rsidRPr="00382CED">
        <w:rPr>
          <w:i/>
          <w:color w:val="000000"/>
          <w:sz w:val="24"/>
          <w:lang w:val="fr-FR"/>
        </w:rPr>
        <w:t xml:space="preserve">Suite du voyage de l’Amérique, ou Dialogues de Monsieur le Baron de </w:t>
      </w:r>
      <w:proofErr w:type="spellStart"/>
      <w:r w:rsidRPr="00382CED">
        <w:rPr>
          <w:i/>
          <w:color w:val="000000"/>
          <w:sz w:val="24"/>
          <w:lang w:val="fr-FR"/>
        </w:rPr>
        <w:t>Lahontan</w:t>
      </w:r>
      <w:proofErr w:type="spellEnd"/>
      <w:r w:rsidRPr="00382CED">
        <w:rPr>
          <w:i/>
          <w:color w:val="000000"/>
          <w:sz w:val="24"/>
          <w:lang w:val="fr-FR"/>
        </w:rPr>
        <w:t xml:space="preserve"> et d’un Sauvage, dans l’Amérique. Contenant une description exacte des </w:t>
      </w:r>
      <w:proofErr w:type="spellStart"/>
      <w:r w:rsidRPr="00382CED">
        <w:rPr>
          <w:i/>
          <w:color w:val="000000"/>
          <w:sz w:val="24"/>
          <w:lang w:val="fr-FR"/>
        </w:rPr>
        <w:t>moeurs</w:t>
      </w:r>
      <w:proofErr w:type="spellEnd"/>
      <w:r w:rsidRPr="00382CED">
        <w:rPr>
          <w:i/>
          <w:color w:val="000000"/>
          <w:sz w:val="24"/>
          <w:lang w:val="fr-FR"/>
        </w:rPr>
        <w:t xml:space="preserve"> et des coutumes de ces Peuples Sauvages</w:t>
      </w:r>
      <w:r w:rsidRPr="00382CED">
        <w:rPr>
          <w:color w:val="000000"/>
          <w:sz w:val="24"/>
          <w:lang w:val="fr-FR"/>
        </w:rPr>
        <w:t xml:space="preserve"> […</w:t>
      </w:r>
      <w:proofErr w:type="gramStart"/>
      <w:r w:rsidRPr="00382CED">
        <w:rPr>
          <w:color w:val="000000"/>
          <w:sz w:val="24"/>
          <w:lang w:val="fr-FR"/>
        </w:rPr>
        <w:t>],  A</w:t>
      </w:r>
      <w:proofErr w:type="gramEnd"/>
      <w:r w:rsidRPr="00382CED">
        <w:rPr>
          <w:color w:val="000000"/>
          <w:sz w:val="24"/>
          <w:lang w:val="fr-FR"/>
        </w:rPr>
        <w:t xml:space="preserve"> Amsterdam, chez la veuve de </w:t>
      </w:r>
      <w:proofErr w:type="spellStart"/>
      <w:r w:rsidRPr="00382CED">
        <w:rPr>
          <w:color w:val="000000"/>
          <w:sz w:val="24"/>
          <w:lang w:val="fr-FR"/>
        </w:rPr>
        <w:t>Boeteman</w:t>
      </w:r>
      <w:proofErr w:type="spellEnd"/>
      <w:r w:rsidRPr="00382CED">
        <w:rPr>
          <w:color w:val="000000"/>
          <w:sz w:val="24"/>
          <w:lang w:val="fr-FR"/>
        </w:rPr>
        <w:t>, et se vend à Londres, chez David  Mortier, libraire dans le Strand, à l’enseigne d’</w:t>
      </w:r>
      <w:proofErr w:type="spellStart"/>
      <w:r w:rsidRPr="00382CED">
        <w:rPr>
          <w:color w:val="000000"/>
          <w:sz w:val="24"/>
          <w:lang w:val="fr-FR"/>
        </w:rPr>
        <w:t>Erasme</w:t>
      </w:r>
      <w:proofErr w:type="spellEnd"/>
      <w:r w:rsidRPr="00382CED">
        <w:rPr>
          <w:color w:val="000000"/>
          <w:sz w:val="24"/>
          <w:lang w:val="fr-FR"/>
        </w:rPr>
        <w:t>, 1704].</w:t>
      </w:r>
    </w:p>
    <w:p w14:paraId="72D65B73" w14:textId="77777777" w:rsidR="00300049" w:rsidRPr="00EB6B62" w:rsidRDefault="00300049" w:rsidP="00300049">
      <w:pPr>
        <w:spacing w:after="120"/>
        <w:ind w:left="357" w:hanging="357"/>
        <w:jc w:val="both"/>
        <w:rPr>
          <w:sz w:val="24"/>
        </w:rPr>
      </w:pPr>
      <w:r w:rsidRPr="00382CED">
        <w:rPr>
          <w:i/>
          <w:sz w:val="24"/>
        </w:rPr>
        <w:t>Alla scoperta del Canada. Dal Verrazzano al Cartier</w:t>
      </w:r>
      <w:r w:rsidRPr="00382CED">
        <w:rPr>
          <w:sz w:val="24"/>
        </w:rPr>
        <w:t>,</w:t>
      </w:r>
      <w:r w:rsidRPr="00382CED">
        <w:rPr>
          <w:i/>
          <w:sz w:val="24"/>
        </w:rPr>
        <w:t xml:space="preserve"> </w:t>
      </w:r>
      <w:proofErr w:type="spellStart"/>
      <w:r w:rsidRPr="00382CED">
        <w:rPr>
          <w:sz w:val="24"/>
        </w:rPr>
        <w:t>trad</w:t>
      </w:r>
      <w:proofErr w:type="spellEnd"/>
      <w:r w:rsidRPr="00382CED">
        <w:rPr>
          <w:sz w:val="24"/>
        </w:rPr>
        <w:t xml:space="preserve">., note a cura di </w:t>
      </w:r>
      <w:proofErr w:type="spellStart"/>
      <w:r w:rsidRPr="00382CED">
        <w:rPr>
          <w:sz w:val="24"/>
        </w:rPr>
        <w:t>Zardini</w:t>
      </w:r>
      <w:proofErr w:type="spellEnd"/>
      <w:r w:rsidRPr="00382CED">
        <w:rPr>
          <w:sz w:val="24"/>
        </w:rPr>
        <w:t xml:space="preserve"> Lana, Grazia e di </w:t>
      </w:r>
      <w:proofErr w:type="spellStart"/>
      <w:r w:rsidRPr="00382CED">
        <w:rPr>
          <w:sz w:val="24"/>
        </w:rPr>
        <w:t>Mosele</w:t>
      </w:r>
      <w:proofErr w:type="spellEnd"/>
      <w:r w:rsidRPr="00382CED">
        <w:rPr>
          <w:sz w:val="24"/>
        </w:rPr>
        <w:t>, Elio, prima</w:t>
      </w:r>
      <w:r w:rsidRPr="00382CED">
        <w:rPr>
          <w:b/>
          <w:sz w:val="24"/>
        </w:rPr>
        <w:t xml:space="preserve"> </w:t>
      </w:r>
      <w:r w:rsidRPr="00382CED">
        <w:rPr>
          <w:sz w:val="24"/>
        </w:rPr>
        <w:t xml:space="preserve">prefazione di Barbieri, Gino: “Alla scoperta colombiana alle spedizioni francesi nell’America del Nord”; seconda prefazione di </w:t>
      </w:r>
      <w:proofErr w:type="spellStart"/>
      <w:r w:rsidRPr="00382CED">
        <w:rPr>
          <w:sz w:val="24"/>
        </w:rPr>
        <w:t>Airaldi</w:t>
      </w:r>
      <w:proofErr w:type="spellEnd"/>
      <w:r w:rsidRPr="00382CED">
        <w:rPr>
          <w:sz w:val="24"/>
        </w:rPr>
        <w:t xml:space="preserve">, Gabriella: “Gigli di Francia”; edizione fuori commercio curata dalla Cassa di Risparmio di Verona, Vicenza e Belluno, Grafiche AZ, San Martino (Verona), 1988 (con numerose carte e riproduzioni antiche), pp. 236 [Jacques Cartier, </w:t>
      </w:r>
      <w:proofErr w:type="spellStart"/>
      <w:r w:rsidRPr="00382CED">
        <w:rPr>
          <w:i/>
          <w:sz w:val="24"/>
        </w:rPr>
        <w:t>Voyages</w:t>
      </w:r>
      <w:proofErr w:type="spellEnd"/>
      <w:r w:rsidRPr="00382CED">
        <w:rPr>
          <w:i/>
          <w:sz w:val="24"/>
        </w:rPr>
        <w:t xml:space="preserve"> </w:t>
      </w:r>
      <w:proofErr w:type="spellStart"/>
      <w:r w:rsidRPr="00382CED">
        <w:rPr>
          <w:i/>
          <w:sz w:val="24"/>
        </w:rPr>
        <w:t>au</w:t>
      </w:r>
      <w:proofErr w:type="spellEnd"/>
      <w:r w:rsidRPr="00382CED">
        <w:rPr>
          <w:i/>
          <w:sz w:val="24"/>
        </w:rPr>
        <w:t xml:space="preserve"> Canada </w:t>
      </w:r>
      <w:proofErr w:type="spellStart"/>
      <w:r w:rsidRPr="00382CED">
        <w:rPr>
          <w:i/>
          <w:sz w:val="24"/>
        </w:rPr>
        <w:t>avec</w:t>
      </w:r>
      <w:proofErr w:type="spellEnd"/>
      <w:r w:rsidRPr="00382CED">
        <w:rPr>
          <w:i/>
          <w:sz w:val="24"/>
        </w:rPr>
        <w:t xml:space="preserve"> </w:t>
      </w:r>
      <w:proofErr w:type="spellStart"/>
      <w:r w:rsidRPr="00382CED">
        <w:rPr>
          <w:i/>
          <w:sz w:val="24"/>
        </w:rPr>
        <w:t>les</w:t>
      </w:r>
      <w:proofErr w:type="spellEnd"/>
      <w:r w:rsidRPr="00382CED">
        <w:rPr>
          <w:i/>
          <w:sz w:val="24"/>
        </w:rPr>
        <w:t xml:space="preserve"> relations </w:t>
      </w:r>
      <w:proofErr w:type="spellStart"/>
      <w:r w:rsidRPr="00382CED">
        <w:rPr>
          <w:i/>
          <w:sz w:val="24"/>
        </w:rPr>
        <w:t>des</w:t>
      </w:r>
      <w:proofErr w:type="spellEnd"/>
      <w:r w:rsidRPr="00382CED">
        <w:rPr>
          <w:i/>
          <w:sz w:val="24"/>
        </w:rPr>
        <w:t xml:space="preserve"> </w:t>
      </w:r>
      <w:proofErr w:type="spellStart"/>
      <w:r w:rsidRPr="00382CED">
        <w:rPr>
          <w:i/>
          <w:sz w:val="24"/>
        </w:rPr>
        <w:t>voyages</w:t>
      </w:r>
      <w:proofErr w:type="spellEnd"/>
      <w:r w:rsidRPr="00382CED">
        <w:rPr>
          <w:i/>
          <w:sz w:val="24"/>
        </w:rPr>
        <w:t xml:space="preserve"> en </w:t>
      </w:r>
      <w:proofErr w:type="spellStart"/>
      <w:r w:rsidRPr="00382CED">
        <w:rPr>
          <w:i/>
          <w:sz w:val="24"/>
        </w:rPr>
        <w:t>Amérique</w:t>
      </w:r>
      <w:proofErr w:type="spellEnd"/>
      <w:r w:rsidRPr="00382CED">
        <w:rPr>
          <w:i/>
          <w:sz w:val="24"/>
        </w:rPr>
        <w:t xml:space="preserve"> de </w:t>
      </w:r>
      <w:proofErr w:type="spellStart"/>
      <w:r w:rsidRPr="00382CED">
        <w:rPr>
          <w:i/>
          <w:sz w:val="24"/>
        </w:rPr>
        <w:t>Gonneville</w:t>
      </w:r>
      <w:proofErr w:type="spellEnd"/>
      <w:r w:rsidRPr="00382CED">
        <w:rPr>
          <w:i/>
          <w:sz w:val="24"/>
        </w:rPr>
        <w:t xml:space="preserve">, </w:t>
      </w:r>
      <w:proofErr w:type="spellStart"/>
      <w:r w:rsidRPr="00382CED">
        <w:rPr>
          <w:i/>
          <w:sz w:val="24"/>
        </w:rPr>
        <w:t>Verrazano</w:t>
      </w:r>
      <w:proofErr w:type="spellEnd"/>
      <w:r w:rsidRPr="00382CED">
        <w:rPr>
          <w:i/>
          <w:sz w:val="24"/>
        </w:rPr>
        <w:t xml:space="preserve"> </w:t>
      </w:r>
      <w:r w:rsidRPr="00382CED">
        <w:rPr>
          <w:sz w:val="24"/>
        </w:rPr>
        <w:t xml:space="preserve">[sic] </w:t>
      </w:r>
      <w:r w:rsidRPr="00382CED">
        <w:rPr>
          <w:i/>
          <w:sz w:val="24"/>
        </w:rPr>
        <w:t xml:space="preserve">et </w:t>
      </w:r>
      <w:proofErr w:type="spellStart"/>
      <w:r w:rsidRPr="00382CED">
        <w:rPr>
          <w:i/>
          <w:sz w:val="24"/>
        </w:rPr>
        <w:t>Roberval</w:t>
      </w:r>
      <w:proofErr w:type="spellEnd"/>
      <w:r w:rsidRPr="00382CED">
        <w:rPr>
          <w:sz w:val="24"/>
        </w:rPr>
        <w:t xml:space="preserve">, Paris, </w:t>
      </w:r>
      <w:proofErr w:type="spellStart"/>
      <w:r w:rsidRPr="00382CED">
        <w:rPr>
          <w:sz w:val="24"/>
        </w:rPr>
        <w:t>Éd</w:t>
      </w:r>
      <w:proofErr w:type="spellEnd"/>
      <w:r w:rsidRPr="00382CED">
        <w:rPr>
          <w:sz w:val="24"/>
        </w:rPr>
        <w:t xml:space="preserve">. La </w:t>
      </w:r>
      <w:proofErr w:type="spellStart"/>
      <w:r w:rsidRPr="00382CED">
        <w:rPr>
          <w:sz w:val="24"/>
        </w:rPr>
        <w:t>Découverte</w:t>
      </w:r>
      <w:proofErr w:type="spellEnd"/>
      <w:r w:rsidRPr="00382CED">
        <w:rPr>
          <w:sz w:val="24"/>
        </w:rPr>
        <w:t>, 1984] </w:t>
      </w:r>
      <w:r w:rsidRPr="00382CED">
        <w:rPr>
          <w:rStyle w:val="Appelnotedebasdep"/>
          <w:sz w:val="24"/>
        </w:rPr>
        <w:footnoteReference w:customMarkFollows="1" w:id="1"/>
        <w:t>1</w:t>
      </w:r>
      <w:r w:rsidRPr="00382CED">
        <w:rPr>
          <w:sz w:val="24"/>
        </w:rPr>
        <w:t xml:space="preserve">. </w:t>
      </w:r>
    </w:p>
    <w:p w14:paraId="247F4F54" w14:textId="77777777" w:rsidR="00300049" w:rsidRPr="00382CED" w:rsidRDefault="00300049" w:rsidP="00300049">
      <w:pPr>
        <w:spacing w:after="60"/>
        <w:ind w:left="360" w:hanging="360"/>
        <w:jc w:val="both"/>
        <w:rPr>
          <w:sz w:val="24"/>
        </w:rPr>
      </w:pPr>
      <w:r w:rsidRPr="00382CED">
        <w:rPr>
          <w:smallCaps/>
          <w:sz w:val="24"/>
        </w:rPr>
        <w:t>Cartier, Jacques</w:t>
      </w:r>
      <w:r w:rsidRPr="00382CED">
        <w:rPr>
          <w:b/>
          <w:i/>
          <w:sz w:val="24"/>
        </w:rPr>
        <w:t>,</w:t>
      </w:r>
      <w:r w:rsidRPr="00382CED">
        <w:rPr>
          <w:sz w:val="24"/>
        </w:rPr>
        <w:t xml:space="preserve"> </w:t>
      </w:r>
      <w:r w:rsidRPr="00382CED">
        <w:rPr>
          <w:i/>
          <w:sz w:val="24"/>
        </w:rPr>
        <w:t>Prima relazione di Jacques Cartier dalla Terranova, detta Nuova Francia, scoperta nel 1534</w:t>
      </w:r>
      <w:r w:rsidRPr="00382CED">
        <w:rPr>
          <w:sz w:val="24"/>
        </w:rPr>
        <w:t>, pp. 97-133.</w:t>
      </w:r>
    </w:p>
    <w:p w14:paraId="4313096E" w14:textId="77777777" w:rsidR="00300049" w:rsidRPr="00382CED" w:rsidRDefault="00300049" w:rsidP="00300049">
      <w:pPr>
        <w:spacing w:after="60"/>
        <w:ind w:left="357" w:hanging="357"/>
        <w:jc w:val="both"/>
        <w:rPr>
          <w:i/>
          <w:sz w:val="24"/>
        </w:rPr>
      </w:pPr>
      <w:r w:rsidRPr="00382CED">
        <w:rPr>
          <w:smallCaps/>
          <w:sz w:val="24"/>
        </w:rPr>
        <w:t>Cartier, Jacques,</w:t>
      </w:r>
      <w:r w:rsidRPr="00382CED">
        <w:rPr>
          <w:i/>
          <w:sz w:val="24"/>
        </w:rPr>
        <w:t xml:space="preserve"> Seconda navigazione fatta per ordine e volere del Cristianissimo Re Francesco, primo di questo nome, a completamento della scoperta delle terre occidentali che si trovano sotto lo stesso clima e sugli stessi paralleli delle terre del regno di questo signore; terre che egli aveva già precedentemente iniziato a far scoprire; navigazione compiuta da Jacques Cartier, nativo di Saint-Malo, isola della Bretagna, pilota del suddetto signore, nell’anno 1536</w:t>
      </w:r>
      <w:r w:rsidRPr="00382CED">
        <w:rPr>
          <w:sz w:val="24"/>
        </w:rPr>
        <w:t>, pp. 135-201.</w:t>
      </w:r>
    </w:p>
    <w:p w14:paraId="4C5D987A" w14:textId="77777777" w:rsidR="00300049" w:rsidRPr="00382CED" w:rsidRDefault="00300049" w:rsidP="00300049">
      <w:pPr>
        <w:spacing w:after="60"/>
        <w:ind w:left="357" w:hanging="357"/>
        <w:jc w:val="both"/>
        <w:rPr>
          <w:i/>
          <w:sz w:val="24"/>
        </w:rPr>
      </w:pPr>
      <w:r w:rsidRPr="00382CED">
        <w:rPr>
          <w:smallCaps/>
          <w:sz w:val="24"/>
        </w:rPr>
        <w:t>Cartier, Jacques,</w:t>
      </w:r>
      <w:r w:rsidRPr="00382CED">
        <w:rPr>
          <w:i/>
          <w:sz w:val="24"/>
        </w:rPr>
        <w:t xml:space="preserve"> Il terzo viaggio di scoperte fatte dal capitano Jacques Cartier nel 1540, nei paesi del </w:t>
      </w:r>
      <w:proofErr w:type="spellStart"/>
      <w:r w:rsidRPr="00382CED">
        <w:rPr>
          <w:i/>
          <w:sz w:val="24"/>
        </w:rPr>
        <w:t>Canadà</w:t>
      </w:r>
      <w:proofErr w:type="spellEnd"/>
      <w:r w:rsidRPr="00382CED">
        <w:rPr>
          <w:i/>
          <w:sz w:val="24"/>
        </w:rPr>
        <w:t xml:space="preserve">, </w:t>
      </w:r>
      <w:proofErr w:type="spellStart"/>
      <w:r w:rsidRPr="00382CED">
        <w:rPr>
          <w:i/>
          <w:sz w:val="24"/>
        </w:rPr>
        <w:t>Hochelaga</w:t>
      </w:r>
      <w:proofErr w:type="spellEnd"/>
      <w:r w:rsidRPr="00382CED">
        <w:rPr>
          <w:i/>
          <w:sz w:val="24"/>
        </w:rPr>
        <w:t xml:space="preserve"> e </w:t>
      </w:r>
      <w:proofErr w:type="spellStart"/>
      <w:r w:rsidRPr="00382CED">
        <w:rPr>
          <w:i/>
          <w:sz w:val="24"/>
        </w:rPr>
        <w:t>Saguenay</w:t>
      </w:r>
      <w:proofErr w:type="spellEnd"/>
      <w:r w:rsidRPr="00382CED">
        <w:rPr>
          <w:i/>
          <w:sz w:val="24"/>
        </w:rPr>
        <w:t xml:space="preserve">, </w:t>
      </w:r>
      <w:r w:rsidRPr="00382CED">
        <w:rPr>
          <w:sz w:val="24"/>
        </w:rPr>
        <w:t>pp. 207-216.</w:t>
      </w:r>
      <w:r w:rsidRPr="00382CED">
        <w:rPr>
          <w:i/>
          <w:sz w:val="24"/>
        </w:rPr>
        <w:t xml:space="preserve"> </w:t>
      </w:r>
    </w:p>
    <w:p w14:paraId="3DAF6027" w14:textId="77777777" w:rsidR="00300049" w:rsidRPr="00382CED" w:rsidRDefault="00300049" w:rsidP="00300049">
      <w:pPr>
        <w:spacing w:after="360"/>
        <w:ind w:left="357" w:hanging="357"/>
        <w:jc w:val="both"/>
        <w:rPr>
          <w:color w:val="FF0000"/>
          <w:sz w:val="24"/>
        </w:rPr>
      </w:pPr>
      <w:proofErr w:type="spellStart"/>
      <w:r w:rsidRPr="00382CED">
        <w:rPr>
          <w:smallCaps/>
          <w:sz w:val="24"/>
        </w:rPr>
        <w:t>Roberval</w:t>
      </w:r>
      <w:proofErr w:type="spellEnd"/>
      <w:r w:rsidRPr="00382CED">
        <w:rPr>
          <w:smallCaps/>
          <w:sz w:val="24"/>
        </w:rPr>
        <w:t xml:space="preserve"> (</w:t>
      </w:r>
      <w:proofErr w:type="spellStart"/>
      <w:r w:rsidRPr="00382CED">
        <w:rPr>
          <w:smallCaps/>
          <w:sz w:val="24"/>
        </w:rPr>
        <w:t>seigneur</w:t>
      </w:r>
      <w:proofErr w:type="spellEnd"/>
      <w:r w:rsidRPr="00382CED">
        <w:rPr>
          <w:smallCaps/>
          <w:sz w:val="24"/>
        </w:rPr>
        <w:t xml:space="preserve"> de), La Roche, Jean François (de)</w:t>
      </w:r>
      <w:r w:rsidRPr="00382CED">
        <w:rPr>
          <w:sz w:val="24"/>
        </w:rPr>
        <w:t xml:space="preserve">, </w:t>
      </w:r>
      <w:r w:rsidRPr="00382CED">
        <w:rPr>
          <w:i/>
          <w:sz w:val="24"/>
        </w:rPr>
        <w:t xml:space="preserve">Il viaggio di Jean François de La Roche, cavaliere, signore di </w:t>
      </w:r>
      <w:proofErr w:type="spellStart"/>
      <w:r w:rsidRPr="00382CED">
        <w:rPr>
          <w:i/>
          <w:sz w:val="24"/>
        </w:rPr>
        <w:t>Roberval</w:t>
      </w:r>
      <w:proofErr w:type="spellEnd"/>
      <w:r w:rsidRPr="00382CED">
        <w:rPr>
          <w:i/>
          <w:sz w:val="24"/>
        </w:rPr>
        <w:t xml:space="preserve">, nei paesi del </w:t>
      </w:r>
      <w:proofErr w:type="spellStart"/>
      <w:r w:rsidRPr="00382CED">
        <w:rPr>
          <w:i/>
          <w:sz w:val="24"/>
        </w:rPr>
        <w:t>Canadà</w:t>
      </w:r>
      <w:proofErr w:type="spellEnd"/>
      <w:r w:rsidRPr="00382CED">
        <w:rPr>
          <w:i/>
          <w:sz w:val="24"/>
        </w:rPr>
        <w:t xml:space="preserve">, </w:t>
      </w:r>
      <w:proofErr w:type="spellStart"/>
      <w:r w:rsidRPr="00382CED">
        <w:rPr>
          <w:i/>
          <w:sz w:val="24"/>
        </w:rPr>
        <w:t>Saguenay</w:t>
      </w:r>
      <w:proofErr w:type="spellEnd"/>
      <w:r w:rsidRPr="00382CED">
        <w:rPr>
          <w:i/>
          <w:sz w:val="24"/>
        </w:rPr>
        <w:t xml:space="preserve"> e </w:t>
      </w:r>
      <w:proofErr w:type="spellStart"/>
      <w:r w:rsidRPr="00382CED">
        <w:rPr>
          <w:i/>
          <w:sz w:val="24"/>
        </w:rPr>
        <w:t>Hochelaga</w:t>
      </w:r>
      <w:proofErr w:type="spellEnd"/>
      <w:r w:rsidRPr="00382CED">
        <w:rPr>
          <w:i/>
          <w:sz w:val="24"/>
        </w:rPr>
        <w:t xml:space="preserve">, con tre grandi navi e duecento persone, uomini, donne e bambini, iniziato </w:t>
      </w:r>
      <w:r w:rsidRPr="00382CED">
        <w:rPr>
          <w:i/>
          <w:sz w:val="24"/>
        </w:rPr>
        <w:lastRenderedPageBreak/>
        <w:t xml:space="preserve">nell’aprile 1542. In quei luoghi egli si fermò durante l’estate dello stesso anno e tutto l’inverno seguente, </w:t>
      </w:r>
      <w:r w:rsidRPr="00382CED">
        <w:rPr>
          <w:sz w:val="24"/>
        </w:rPr>
        <w:t>pp</w:t>
      </w:r>
      <w:r w:rsidRPr="00382CED">
        <w:rPr>
          <w:i/>
          <w:sz w:val="24"/>
        </w:rPr>
        <w:t xml:space="preserve">. </w:t>
      </w:r>
      <w:r w:rsidRPr="00382CED">
        <w:rPr>
          <w:sz w:val="24"/>
        </w:rPr>
        <w:t>217-223.</w:t>
      </w:r>
    </w:p>
    <w:p w14:paraId="0C089E39" w14:textId="77777777" w:rsidR="00300049" w:rsidRPr="00382CED" w:rsidRDefault="00300049" w:rsidP="00300049">
      <w:pPr>
        <w:spacing w:after="480"/>
        <w:ind w:left="360" w:hanging="360"/>
        <w:jc w:val="both"/>
        <w:rPr>
          <w:color w:val="000000"/>
          <w:sz w:val="24"/>
          <w:lang w:val="fr-FR"/>
        </w:rPr>
      </w:pPr>
      <w:proofErr w:type="spellStart"/>
      <w:r w:rsidRPr="00382CED">
        <w:rPr>
          <w:smallCaps/>
          <w:color w:val="000000"/>
          <w:sz w:val="24"/>
        </w:rPr>
        <w:t>Sagard</w:t>
      </w:r>
      <w:proofErr w:type="spellEnd"/>
      <w:r w:rsidRPr="00382CED">
        <w:rPr>
          <w:smallCaps/>
          <w:color w:val="000000"/>
          <w:sz w:val="24"/>
        </w:rPr>
        <w:t>, Gabriel</w:t>
      </w:r>
      <w:r w:rsidRPr="00382CED">
        <w:rPr>
          <w:b/>
          <w:smallCaps/>
          <w:color w:val="000000"/>
          <w:sz w:val="24"/>
        </w:rPr>
        <w:t xml:space="preserve"> </w:t>
      </w:r>
      <w:proofErr w:type="spellStart"/>
      <w:r w:rsidRPr="00382CED">
        <w:rPr>
          <w:smallCaps/>
          <w:color w:val="000000"/>
          <w:sz w:val="24"/>
        </w:rPr>
        <w:t>Théodat</w:t>
      </w:r>
      <w:proofErr w:type="spellEnd"/>
      <w:r w:rsidRPr="00382CED">
        <w:rPr>
          <w:color w:val="000000"/>
          <w:sz w:val="24"/>
        </w:rPr>
        <w:t xml:space="preserve">, </w:t>
      </w:r>
      <w:r w:rsidRPr="00382CED">
        <w:rPr>
          <w:i/>
          <w:color w:val="000000"/>
          <w:sz w:val="24"/>
        </w:rPr>
        <w:t>Grande viaggio nel paese degli uroni. 1623-1624</w:t>
      </w:r>
      <w:r w:rsidRPr="00382CED">
        <w:rPr>
          <w:color w:val="000000"/>
          <w:sz w:val="24"/>
        </w:rPr>
        <w:t xml:space="preserve">, </w:t>
      </w:r>
      <w:proofErr w:type="spellStart"/>
      <w:r w:rsidRPr="00382CED">
        <w:rPr>
          <w:color w:val="000000"/>
          <w:sz w:val="24"/>
        </w:rPr>
        <w:t>trad</w:t>
      </w:r>
      <w:proofErr w:type="spellEnd"/>
      <w:r w:rsidRPr="00382CED">
        <w:rPr>
          <w:color w:val="000000"/>
          <w:sz w:val="24"/>
        </w:rPr>
        <w:t xml:space="preserve">., </w:t>
      </w:r>
      <w:proofErr w:type="spellStart"/>
      <w:r w:rsidRPr="00382CED">
        <w:rPr>
          <w:color w:val="000000"/>
          <w:sz w:val="24"/>
        </w:rPr>
        <w:t>introd</w:t>
      </w:r>
      <w:proofErr w:type="spellEnd"/>
      <w:r w:rsidRPr="00382CED">
        <w:rPr>
          <w:color w:val="000000"/>
          <w:sz w:val="24"/>
        </w:rPr>
        <w:t xml:space="preserve">., </w:t>
      </w:r>
      <w:proofErr w:type="spellStart"/>
      <w:r w:rsidRPr="00382CED">
        <w:rPr>
          <w:color w:val="000000"/>
          <w:sz w:val="24"/>
        </w:rPr>
        <w:t>prefaz</w:t>
      </w:r>
      <w:proofErr w:type="spellEnd"/>
      <w:r w:rsidRPr="00382CED">
        <w:rPr>
          <w:color w:val="000000"/>
          <w:sz w:val="24"/>
        </w:rPr>
        <w:t xml:space="preserve">. e note di Piscopo, Ugo; contiene il </w:t>
      </w:r>
      <w:r w:rsidRPr="00382CED">
        <w:rPr>
          <w:i/>
          <w:color w:val="000000"/>
          <w:sz w:val="24"/>
        </w:rPr>
        <w:t>Dizionario della Lingua Uroniana necessario per quelli che non la conoscono, e devono trattare con i selvaggi del paese</w:t>
      </w:r>
      <w:r w:rsidRPr="00382CED">
        <w:rPr>
          <w:color w:val="000000"/>
          <w:sz w:val="24"/>
        </w:rPr>
        <w:t xml:space="preserve">, </w:t>
      </w:r>
      <w:proofErr w:type="spellStart"/>
      <w:r w:rsidRPr="00382CED">
        <w:rPr>
          <w:color w:val="000000"/>
          <w:sz w:val="24"/>
        </w:rPr>
        <w:t>coll</w:t>
      </w:r>
      <w:proofErr w:type="spellEnd"/>
      <w:r w:rsidRPr="00382CED">
        <w:rPr>
          <w:color w:val="000000"/>
          <w:sz w:val="24"/>
        </w:rPr>
        <w:t xml:space="preserve">. </w:t>
      </w:r>
      <w:r w:rsidRPr="00382CED">
        <w:rPr>
          <w:color w:val="000000"/>
          <w:sz w:val="24"/>
          <w:lang w:val="fr-FR"/>
        </w:rPr>
        <w:t xml:space="preserve">“I </w:t>
      </w:r>
      <w:proofErr w:type="spellStart"/>
      <w:r w:rsidRPr="00382CED">
        <w:rPr>
          <w:color w:val="000000"/>
          <w:sz w:val="24"/>
          <w:lang w:val="fr-FR"/>
        </w:rPr>
        <w:t>cento</w:t>
      </w:r>
      <w:proofErr w:type="spellEnd"/>
      <w:r w:rsidRPr="00382CED">
        <w:rPr>
          <w:color w:val="000000"/>
          <w:sz w:val="24"/>
          <w:lang w:val="fr-FR"/>
        </w:rPr>
        <w:t xml:space="preserve"> </w:t>
      </w:r>
      <w:proofErr w:type="spellStart"/>
      <w:r w:rsidRPr="00382CED">
        <w:rPr>
          <w:color w:val="000000"/>
          <w:sz w:val="24"/>
          <w:lang w:val="fr-FR"/>
        </w:rPr>
        <w:t>viaggi</w:t>
      </w:r>
      <w:proofErr w:type="spellEnd"/>
      <w:r w:rsidRPr="00382CED">
        <w:rPr>
          <w:color w:val="000000"/>
          <w:sz w:val="24"/>
          <w:lang w:val="fr-FR"/>
        </w:rPr>
        <w:t xml:space="preserve">”, Milano, </w:t>
      </w:r>
      <w:proofErr w:type="spellStart"/>
      <w:r w:rsidRPr="00382CED">
        <w:rPr>
          <w:color w:val="000000"/>
          <w:sz w:val="24"/>
          <w:lang w:val="fr-FR"/>
        </w:rPr>
        <w:t>Longanesi</w:t>
      </w:r>
      <w:proofErr w:type="spellEnd"/>
      <w:r w:rsidRPr="00382CED">
        <w:rPr>
          <w:color w:val="000000"/>
          <w:sz w:val="24"/>
          <w:lang w:val="fr-FR"/>
        </w:rPr>
        <w:t>, 1972, pp. 478 [</w:t>
      </w:r>
      <w:r w:rsidRPr="00382CED">
        <w:rPr>
          <w:i/>
          <w:color w:val="000000"/>
          <w:sz w:val="24"/>
          <w:lang w:val="fr-FR"/>
        </w:rPr>
        <w:t>Grand voyage du pays des Hurons,</w:t>
      </w:r>
      <w:r w:rsidRPr="00382CED">
        <w:rPr>
          <w:color w:val="000000"/>
          <w:sz w:val="24"/>
          <w:lang w:val="fr-FR"/>
        </w:rPr>
        <w:t xml:space="preserve"> Paris, Denys Moreau, 1632].</w:t>
      </w:r>
    </w:p>
    <w:p w14:paraId="41AAB352" w14:textId="77777777" w:rsidR="003A6E33" w:rsidRPr="00300049" w:rsidRDefault="003A6E33">
      <w:pPr>
        <w:rPr>
          <w:lang w:val="fr-FR"/>
        </w:rPr>
      </w:pPr>
    </w:p>
    <w:sectPr w:rsidR="003A6E33" w:rsidRPr="00300049" w:rsidSect="00DD31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6C65" w14:textId="77777777" w:rsidR="004F47C0" w:rsidRDefault="004F47C0" w:rsidP="00300049">
      <w:r>
        <w:separator/>
      </w:r>
    </w:p>
  </w:endnote>
  <w:endnote w:type="continuationSeparator" w:id="0">
    <w:p w14:paraId="653B5624" w14:textId="77777777" w:rsidR="004F47C0" w:rsidRDefault="004F47C0" w:rsidP="0030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EAB7" w14:textId="77777777" w:rsidR="004F47C0" w:rsidRDefault="004F47C0" w:rsidP="00300049">
      <w:r>
        <w:separator/>
      </w:r>
    </w:p>
  </w:footnote>
  <w:footnote w:type="continuationSeparator" w:id="0">
    <w:p w14:paraId="75DEF4B7" w14:textId="77777777" w:rsidR="004F47C0" w:rsidRDefault="004F47C0" w:rsidP="00300049">
      <w:r>
        <w:continuationSeparator/>
      </w:r>
    </w:p>
  </w:footnote>
  <w:footnote w:id="1">
    <w:p w14:paraId="0AC6894A" w14:textId="77777777" w:rsidR="00300049" w:rsidRDefault="00300049" w:rsidP="00300049">
      <w:pPr>
        <w:pStyle w:val="Corpsdetexte2"/>
        <w:ind w:left="357" w:firstLine="183"/>
        <w:rPr>
          <w:b w:val="0"/>
          <w:sz w:val="20"/>
        </w:rPr>
      </w:pPr>
      <w:r>
        <w:rPr>
          <w:rStyle w:val="Appelnotedebasdep"/>
          <w:b w:val="0"/>
          <w:sz w:val="20"/>
        </w:rPr>
        <w:t>1</w:t>
      </w:r>
      <w:r>
        <w:t xml:space="preserve"> </w:t>
      </w:r>
      <w:r>
        <w:rPr>
          <w:b w:val="0"/>
          <w:sz w:val="20"/>
        </w:rPr>
        <w:t xml:space="preserve">In questo bellissimo volume, prima dei tre viaggi di Cartier viene pubblicata la relazione di viaggio di Giovanni da Verrazzano. Non si tratta della traduzione del testo francese sopra citato bensì del testo originale italiano scritto da Verrazzano “a Leonardo </w:t>
      </w:r>
      <w:proofErr w:type="spellStart"/>
      <w:r>
        <w:rPr>
          <w:b w:val="0"/>
          <w:sz w:val="20"/>
        </w:rPr>
        <w:t>Tedaldi</w:t>
      </w:r>
      <w:proofErr w:type="spellEnd"/>
      <w:r>
        <w:rPr>
          <w:b w:val="0"/>
          <w:sz w:val="20"/>
        </w:rPr>
        <w:t xml:space="preserve"> o a </w:t>
      </w:r>
      <w:proofErr w:type="spellStart"/>
      <w:r>
        <w:rPr>
          <w:b w:val="0"/>
          <w:sz w:val="20"/>
        </w:rPr>
        <w:t>Thomaso</w:t>
      </w:r>
      <w:proofErr w:type="spellEnd"/>
      <w:r>
        <w:rPr>
          <w:b w:val="0"/>
          <w:sz w:val="20"/>
        </w:rPr>
        <w:t xml:space="preserve"> </w:t>
      </w:r>
      <w:proofErr w:type="spellStart"/>
      <w:r>
        <w:rPr>
          <w:b w:val="0"/>
          <w:sz w:val="20"/>
        </w:rPr>
        <w:t>Sartini</w:t>
      </w:r>
      <w:proofErr w:type="spellEnd"/>
      <w:r>
        <w:rPr>
          <w:b w:val="0"/>
          <w:sz w:val="20"/>
        </w:rPr>
        <w:t xml:space="preserve"> mercanti in Leone” con l’ordine di trasmetterlo a “</w:t>
      </w:r>
      <w:proofErr w:type="spellStart"/>
      <w:r>
        <w:rPr>
          <w:b w:val="0"/>
          <w:sz w:val="20"/>
        </w:rPr>
        <w:t>Bonacorso</w:t>
      </w:r>
      <w:proofErr w:type="spellEnd"/>
      <w:r>
        <w:rPr>
          <w:b w:val="0"/>
          <w:sz w:val="20"/>
        </w:rPr>
        <w:t xml:space="preserve"> </w:t>
      </w:r>
      <w:proofErr w:type="spellStart"/>
      <w:r>
        <w:rPr>
          <w:b w:val="0"/>
          <w:sz w:val="20"/>
        </w:rPr>
        <w:t>Ruscellay</w:t>
      </w:r>
      <w:proofErr w:type="spellEnd"/>
      <w:r>
        <w:rPr>
          <w:b w:val="0"/>
          <w:sz w:val="20"/>
        </w:rPr>
        <w:t xml:space="preserve">” di Firenze. L’originale italiano è conservato alla John </w:t>
      </w:r>
      <w:proofErr w:type="spellStart"/>
      <w:r>
        <w:rPr>
          <w:b w:val="0"/>
          <w:sz w:val="20"/>
        </w:rPr>
        <w:t>Pierpont</w:t>
      </w:r>
      <w:proofErr w:type="spellEnd"/>
      <w:r>
        <w:rPr>
          <w:b w:val="0"/>
          <w:sz w:val="20"/>
        </w:rPr>
        <w:t xml:space="preserve"> Library di New York (manoscritto </w:t>
      </w:r>
      <w:proofErr w:type="spellStart"/>
      <w:r>
        <w:rPr>
          <w:b w:val="0"/>
          <w:sz w:val="20"/>
        </w:rPr>
        <w:t>Cellère</w:t>
      </w:r>
      <w:proofErr w:type="spellEnd"/>
      <w:r>
        <w:rPr>
          <w:b w:val="0"/>
          <w:sz w:val="20"/>
        </w:rPr>
        <w:t xml:space="preserve">). Il testo di </w:t>
      </w:r>
      <w:proofErr w:type="spellStart"/>
      <w:r>
        <w:rPr>
          <w:b w:val="0"/>
          <w:sz w:val="20"/>
        </w:rPr>
        <w:t>Gonneville</w:t>
      </w:r>
      <w:proofErr w:type="spellEnd"/>
      <w:r>
        <w:rPr>
          <w:b w:val="0"/>
          <w:sz w:val="20"/>
        </w:rPr>
        <w:t xml:space="preserve"> non è qui riprodotto (Anne de </w:t>
      </w:r>
      <w:proofErr w:type="spellStart"/>
      <w:r>
        <w:rPr>
          <w:b w:val="0"/>
          <w:sz w:val="20"/>
        </w:rPr>
        <w:t>Vaucher</w:t>
      </w:r>
      <w:proofErr w:type="spellEnd"/>
      <w:r>
        <w:rPr>
          <w:b w:val="0"/>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316A5"/>
    <w:multiLevelType w:val="multilevel"/>
    <w:tmpl w:val="BA76D5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F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49"/>
    <w:rsid w:val="00300049"/>
    <w:rsid w:val="003A6E33"/>
    <w:rsid w:val="00420C4A"/>
    <w:rsid w:val="004F47C0"/>
    <w:rsid w:val="00540C30"/>
    <w:rsid w:val="00DD3123"/>
    <w:rsid w:val="00FD04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89C882E"/>
  <w15:chartTrackingRefBased/>
  <w15:docId w15:val="{4412C9D9-F1BA-0641-8079-E961EDC5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49"/>
    <w:rPr>
      <w:rFonts w:ascii="Times New Roman" w:eastAsia="Times New Roman" w:hAnsi="Times New Roman" w:cs="Times New Roman"/>
      <w:sz w:val="20"/>
      <w:szCs w:val="20"/>
      <w:lang w:val="it-IT" w:eastAsia="it-IT"/>
    </w:rPr>
  </w:style>
  <w:style w:type="paragraph" w:styleId="Titre1">
    <w:name w:val="heading 1"/>
    <w:basedOn w:val="Normal"/>
    <w:next w:val="Normal"/>
    <w:link w:val="Titre1Car"/>
    <w:uiPriority w:val="9"/>
    <w:qFormat/>
    <w:rsid w:val="00FD044E"/>
    <w:pPr>
      <w:keepNext/>
      <w:keepLines/>
      <w:spacing w:before="240"/>
      <w:outlineLvl w:val="0"/>
    </w:pPr>
    <w:rPr>
      <w:rFonts w:asciiTheme="majorHAnsi" w:eastAsiaTheme="majorEastAsia" w:hAnsiTheme="majorHAnsi" w:cstheme="majorBidi"/>
      <w:color w:val="2F5496" w:themeColor="accent1" w:themeShade="BF"/>
      <w:sz w:val="32"/>
      <w:szCs w:val="32"/>
      <w:lang w:val="fr-CA" w:eastAsia="en-US"/>
    </w:rPr>
  </w:style>
  <w:style w:type="paragraph" w:styleId="Titre2">
    <w:name w:val="heading 2"/>
    <w:basedOn w:val="Normal"/>
    <w:next w:val="Normal"/>
    <w:link w:val="Titre2Car"/>
    <w:qFormat/>
    <w:rsid w:val="00540C30"/>
    <w:pPr>
      <w:keepNext/>
      <w:spacing w:before="240" w:after="240"/>
      <w:jc w:val="both"/>
      <w:outlineLvl w:val="1"/>
    </w:pPr>
    <w:rPr>
      <w:rFonts w:asciiTheme="minorHAnsi" w:eastAsiaTheme="minorHAnsi" w:hAnsiTheme="minorHAnsi" w:cstheme="minorBidi"/>
      <w:sz w:val="22"/>
      <w:szCs w:val="28"/>
      <w:lang w:val="fr-CA" w:eastAsia="fr-FR"/>
    </w:rPr>
  </w:style>
  <w:style w:type="paragraph" w:styleId="Titre3">
    <w:name w:val="heading 3"/>
    <w:basedOn w:val="Normal"/>
    <w:next w:val="Normal"/>
    <w:link w:val="Titre3Car"/>
    <w:autoRedefine/>
    <w:qFormat/>
    <w:rsid w:val="00420C4A"/>
    <w:pPr>
      <w:keepNext/>
      <w:spacing w:before="240" w:after="60" w:line="360" w:lineRule="auto"/>
      <w:ind w:left="708"/>
      <w:jc w:val="both"/>
      <w:outlineLvl w:val="2"/>
    </w:pPr>
    <w:rPr>
      <w:rFonts w:asciiTheme="minorHAnsi" w:eastAsiaTheme="minorHAnsi" w:hAnsiTheme="minorHAnsi" w:cstheme="minorBidi"/>
      <w:sz w:val="22"/>
      <w:szCs w:val="26"/>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540C30"/>
    <w:rPr>
      <w:sz w:val="22"/>
      <w:szCs w:val="28"/>
      <w:lang w:eastAsia="fr-FR"/>
    </w:rPr>
  </w:style>
  <w:style w:type="paragraph" w:styleId="TM2">
    <w:name w:val="toc 2"/>
    <w:basedOn w:val="Titre3"/>
    <w:next w:val="Normal"/>
    <w:autoRedefine/>
    <w:uiPriority w:val="39"/>
    <w:qFormat/>
    <w:rsid w:val="00540C30"/>
    <w:pPr>
      <w:keepNext w:val="0"/>
      <w:numPr>
        <w:ilvl w:val="1"/>
      </w:numPr>
      <w:spacing w:before="0" w:after="220"/>
      <w:ind w:left="708"/>
    </w:pPr>
    <w:rPr>
      <w:rFonts w:ascii="Times New Roman" w:eastAsia="Times New Roman" w:hAnsi="Times New Roman" w:cs="Times New Roman"/>
      <w:color w:val="000000"/>
    </w:rPr>
  </w:style>
  <w:style w:type="character" w:customStyle="1" w:styleId="Titre3Car">
    <w:name w:val="Titre 3 Car"/>
    <w:link w:val="Titre3"/>
    <w:rsid w:val="00420C4A"/>
    <w:rPr>
      <w:sz w:val="22"/>
      <w:szCs w:val="26"/>
      <w:lang w:eastAsia="fr-FR"/>
    </w:rPr>
  </w:style>
  <w:style w:type="paragraph" w:customStyle="1" w:styleId="Titre2B">
    <w:name w:val="Titre 2 (B)"/>
    <w:basedOn w:val="TM2"/>
    <w:autoRedefine/>
    <w:qFormat/>
    <w:rsid w:val="00540C30"/>
  </w:style>
  <w:style w:type="paragraph" w:styleId="TM1">
    <w:name w:val="toc 1"/>
    <w:basedOn w:val="Titre1"/>
    <w:next w:val="Normal"/>
    <w:autoRedefine/>
    <w:uiPriority w:val="39"/>
    <w:qFormat/>
    <w:rsid w:val="00FD044E"/>
    <w:pPr>
      <w:keepNext w:val="0"/>
      <w:keepLines w:val="0"/>
      <w:spacing w:before="120"/>
      <w:ind w:firstLine="425"/>
      <w:jc w:val="both"/>
      <w:outlineLvl w:val="9"/>
    </w:pPr>
    <w:rPr>
      <w:rFonts w:ascii="Times New Roman" w:eastAsia="Times New Roman" w:hAnsi="Times New Roman" w:cs="Times New Roman"/>
      <w:bCs/>
      <w:iCs/>
      <w:color w:val="auto"/>
      <w:sz w:val="22"/>
      <w:szCs w:val="24"/>
      <w:lang w:eastAsia="fr-FR"/>
    </w:rPr>
  </w:style>
  <w:style w:type="character" w:customStyle="1" w:styleId="Titre1Car">
    <w:name w:val="Titre 1 Car"/>
    <w:basedOn w:val="Policepardfaut"/>
    <w:link w:val="Titre1"/>
    <w:uiPriority w:val="9"/>
    <w:rsid w:val="00FD044E"/>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semiHidden/>
    <w:rsid w:val="00300049"/>
    <w:pPr>
      <w:jc w:val="both"/>
    </w:pPr>
    <w:rPr>
      <w:b/>
      <w:sz w:val="24"/>
    </w:rPr>
  </w:style>
  <w:style w:type="character" w:customStyle="1" w:styleId="Corpsdetexte2Car">
    <w:name w:val="Corps de texte 2 Car"/>
    <w:basedOn w:val="Policepardfaut"/>
    <w:link w:val="Corpsdetexte2"/>
    <w:semiHidden/>
    <w:rsid w:val="00300049"/>
    <w:rPr>
      <w:rFonts w:ascii="Times New Roman" w:eastAsia="Times New Roman" w:hAnsi="Times New Roman" w:cs="Times New Roman"/>
      <w:b/>
      <w:szCs w:val="20"/>
      <w:lang w:val="it-IT" w:eastAsia="it-IT"/>
    </w:rPr>
  </w:style>
  <w:style w:type="character" w:styleId="Appelnotedebasdep">
    <w:name w:val="footnote reference"/>
    <w:semiHidden/>
    <w:rsid w:val="00300049"/>
    <w:rPr>
      <w:vertAlign w:val="superscript"/>
    </w:rPr>
  </w:style>
  <w:style w:type="paragraph" w:styleId="Corpsdetexte3">
    <w:name w:val="Body Text 3"/>
    <w:basedOn w:val="Normal"/>
    <w:link w:val="Corpsdetexte3Car"/>
    <w:semiHidden/>
    <w:rsid w:val="00300049"/>
    <w:pPr>
      <w:spacing w:after="120"/>
      <w:jc w:val="center"/>
    </w:pPr>
    <w:rPr>
      <w:b/>
      <w:i/>
      <w:smallCaps/>
      <w:color w:val="000000"/>
      <w:sz w:val="32"/>
    </w:rPr>
  </w:style>
  <w:style w:type="character" w:customStyle="1" w:styleId="Corpsdetexte3Car">
    <w:name w:val="Corps de texte 3 Car"/>
    <w:basedOn w:val="Policepardfaut"/>
    <w:link w:val="Corpsdetexte3"/>
    <w:semiHidden/>
    <w:rsid w:val="00300049"/>
    <w:rPr>
      <w:rFonts w:ascii="Times New Roman" w:eastAsia="Times New Roman" w:hAnsi="Times New Roman" w:cs="Times New Roman"/>
      <w:b/>
      <w:i/>
      <w:smallCaps/>
      <w:color w:val="000000"/>
      <w:sz w:val="32"/>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2409</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Eugénie</dc:creator>
  <cp:keywords/>
  <dc:description/>
  <cp:lastModifiedBy>Pelletier, Eugénie</cp:lastModifiedBy>
  <cp:revision>1</cp:revision>
  <dcterms:created xsi:type="dcterms:W3CDTF">2025-02-26T12:51:00Z</dcterms:created>
  <dcterms:modified xsi:type="dcterms:W3CDTF">2025-02-26T12:51:00Z</dcterms:modified>
</cp:coreProperties>
</file>